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553F325" w:rsidR="00EC2FE9" w:rsidRPr="00420E1A" w:rsidRDefault="00E41D34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41D34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E41D3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E41D34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КТПП 10/0,4 </w:t>
      </w:r>
      <w:proofErr w:type="spellStart"/>
      <w:r w:rsidRPr="00E41D3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41D34">
        <w:rPr>
          <w:rFonts w:ascii="Times New Roman" w:hAnsi="Times New Roman"/>
          <w:bCs/>
          <w:sz w:val="28"/>
          <w:szCs w:val="28"/>
        </w:rPr>
        <w:t xml:space="preserve"> с оборудованием учета э/э, ЛЭП 10 </w:t>
      </w:r>
      <w:proofErr w:type="spellStart"/>
      <w:r w:rsidRPr="00E41D3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41D34">
        <w:rPr>
          <w:rFonts w:ascii="Times New Roman" w:hAnsi="Times New Roman"/>
          <w:bCs/>
          <w:sz w:val="28"/>
          <w:szCs w:val="28"/>
        </w:rPr>
        <w:t xml:space="preserve">, установка </w:t>
      </w:r>
      <w:proofErr w:type="spellStart"/>
      <w:r w:rsidRPr="00E41D34">
        <w:rPr>
          <w:rFonts w:ascii="Times New Roman" w:hAnsi="Times New Roman"/>
          <w:bCs/>
          <w:sz w:val="28"/>
          <w:szCs w:val="28"/>
        </w:rPr>
        <w:t>реклоузеров</w:t>
      </w:r>
      <w:proofErr w:type="spellEnd"/>
      <w:r w:rsidRPr="00E41D34">
        <w:rPr>
          <w:rFonts w:ascii="Times New Roman" w:hAnsi="Times New Roman"/>
          <w:bCs/>
          <w:sz w:val="28"/>
          <w:szCs w:val="28"/>
        </w:rPr>
        <w:t xml:space="preserve"> 10 </w:t>
      </w:r>
      <w:proofErr w:type="spellStart"/>
      <w:r w:rsidRPr="00E41D3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41D34">
        <w:rPr>
          <w:rFonts w:ascii="Times New Roman" w:hAnsi="Times New Roman"/>
          <w:bCs/>
          <w:sz w:val="28"/>
          <w:szCs w:val="28"/>
        </w:rPr>
        <w:t xml:space="preserve">; Реконструкция КВЛ 10 </w:t>
      </w:r>
      <w:proofErr w:type="spellStart"/>
      <w:r w:rsidRPr="00E41D3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41D34">
        <w:rPr>
          <w:rFonts w:ascii="Times New Roman" w:hAnsi="Times New Roman"/>
          <w:bCs/>
          <w:sz w:val="28"/>
          <w:szCs w:val="28"/>
        </w:rPr>
        <w:t xml:space="preserve"> Транзит-8 и КВЛ Транзит-9 ПС 110 </w:t>
      </w:r>
      <w:proofErr w:type="spellStart"/>
      <w:r w:rsidRPr="00E41D3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41D3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41D34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Pr="00E41D34">
        <w:rPr>
          <w:rFonts w:ascii="Times New Roman" w:hAnsi="Times New Roman"/>
          <w:bCs/>
          <w:sz w:val="28"/>
          <w:szCs w:val="28"/>
        </w:rPr>
        <w:t xml:space="preserve"> (замена участков) для электроснабжения складского здания по адресу: Пермский край, Пермский район (</w:t>
      </w:r>
      <w:proofErr w:type="spellStart"/>
      <w:r w:rsidRPr="00E41D34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E41D34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E41D34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E41D34">
        <w:rPr>
          <w:rFonts w:ascii="Times New Roman" w:hAnsi="Times New Roman"/>
          <w:bCs/>
          <w:sz w:val="28"/>
          <w:szCs w:val="28"/>
        </w:rPr>
        <w:t>. участка 59:32:3430001:4178)»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C3090F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C3090F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297675AD" w14:textId="77777777" w:rsidR="00E41D34" w:rsidRPr="00E41D34" w:rsidRDefault="00E41D34" w:rsidP="00E41D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1D34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59:32:0000000:6590 (входит в состав единого землепользования 59:32:0000000:5) (1495 </w:t>
      </w:r>
      <w:proofErr w:type="spellStart"/>
      <w:proofErr w:type="gramStart"/>
      <w:r w:rsidRPr="00E41D3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41D34">
        <w:rPr>
          <w:rFonts w:ascii="Times New Roman" w:hAnsi="Times New Roman"/>
          <w:bCs/>
          <w:sz w:val="28"/>
          <w:szCs w:val="28"/>
        </w:rPr>
        <w:t>), расположенный по адресу: Пермский край, р-н Пермский;</w:t>
      </w:r>
    </w:p>
    <w:p w14:paraId="408D3029" w14:textId="77777777" w:rsidR="00E41D34" w:rsidRPr="00E41D34" w:rsidRDefault="00E41D34" w:rsidP="00E41D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1D34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59:32:0000000:6597 (входит в состав единого землепользования 59:32:0000000:5) (38389 </w:t>
      </w:r>
      <w:proofErr w:type="spellStart"/>
      <w:proofErr w:type="gramStart"/>
      <w:r w:rsidRPr="00E41D3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41D34">
        <w:rPr>
          <w:rFonts w:ascii="Times New Roman" w:hAnsi="Times New Roman"/>
          <w:bCs/>
          <w:sz w:val="28"/>
          <w:szCs w:val="28"/>
        </w:rPr>
        <w:t>), расположенный по адресу: Пермский край, р-н Пермский;</w:t>
      </w:r>
    </w:p>
    <w:p w14:paraId="037D6539" w14:textId="77777777" w:rsidR="00E41D34" w:rsidRPr="00E41D34" w:rsidRDefault="00E41D34" w:rsidP="00E41D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1D34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59:32:0000000:6599 (входит в состав единого землепользования 59:32:0000000:5) (11072 </w:t>
      </w:r>
      <w:proofErr w:type="spellStart"/>
      <w:proofErr w:type="gramStart"/>
      <w:r w:rsidRPr="00E41D3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41D34">
        <w:rPr>
          <w:rFonts w:ascii="Times New Roman" w:hAnsi="Times New Roman"/>
          <w:bCs/>
          <w:sz w:val="28"/>
          <w:szCs w:val="28"/>
        </w:rPr>
        <w:t>), расположенный по адресу: Пермский край, р-н Пермский;</w:t>
      </w:r>
    </w:p>
    <w:p w14:paraId="7CA0E464" w14:textId="77777777" w:rsidR="00E41D34" w:rsidRPr="00E41D34" w:rsidRDefault="00E41D34" w:rsidP="00E41D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1D34">
        <w:rPr>
          <w:rFonts w:ascii="Times New Roman" w:hAnsi="Times New Roman"/>
          <w:bCs/>
          <w:sz w:val="28"/>
          <w:szCs w:val="28"/>
        </w:rPr>
        <w:t xml:space="preserve">- с кадастровым номером 59:32:3430001:875 (4697 </w:t>
      </w:r>
      <w:proofErr w:type="spellStart"/>
      <w:proofErr w:type="gramStart"/>
      <w:r w:rsidRPr="00E41D3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41D34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Пермский;</w:t>
      </w:r>
    </w:p>
    <w:p w14:paraId="4366C25E" w14:textId="77777777" w:rsidR="00E41D34" w:rsidRPr="00E41D34" w:rsidRDefault="00E41D34" w:rsidP="00E41D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1D34">
        <w:rPr>
          <w:rFonts w:ascii="Times New Roman" w:hAnsi="Times New Roman"/>
          <w:bCs/>
          <w:sz w:val="28"/>
          <w:szCs w:val="28"/>
        </w:rPr>
        <w:t xml:space="preserve">- с кадастровым номером 59:32:3430001:877 (11081 </w:t>
      </w:r>
      <w:proofErr w:type="spellStart"/>
      <w:proofErr w:type="gramStart"/>
      <w:r w:rsidRPr="00E41D3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41D34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Пермский;</w:t>
      </w:r>
    </w:p>
    <w:p w14:paraId="583B7BAB" w14:textId="77777777" w:rsidR="00E41D34" w:rsidRPr="00E41D34" w:rsidRDefault="00E41D34" w:rsidP="00E41D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1D34">
        <w:rPr>
          <w:rFonts w:ascii="Times New Roman" w:hAnsi="Times New Roman"/>
          <w:bCs/>
          <w:sz w:val="28"/>
          <w:szCs w:val="28"/>
        </w:rPr>
        <w:t xml:space="preserve">- с кадастровым номером 59:32:3430001:4582 (1 </w:t>
      </w:r>
      <w:proofErr w:type="spellStart"/>
      <w:proofErr w:type="gramStart"/>
      <w:r w:rsidRPr="00E41D3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41D34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муниципальный округ, село Фролы;</w:t>
      </w:r>
    </w:p>
    <w:p w14:paraId="3C04E578" w14:textId="77777777" w:rsidR="00E41D34" w:rsidRDefault="00E41D34" w:rsidP="00E41D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1D34">
        <w:rPr>
          <w:rFonts w:ascii="Times New Roman" w:hAnsi="Times New Roman"/>
          <w:bCs/>
          <w:sz w:val="28"/>
          <w:szCs w:val="28"/>
        </w:rPr>
        <w:t xml:space="preserve">- в кадастровом квартале 59:32:3430001 (1827 </w:t>
      </w:r>
      <w:proofErr w:type="spellStart"/>
      <w:r w:rsidRPr="00E41D3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41D34">
        <w:rPr>
          <w:rFonts w:ascii="Times New Roman" w:hAnsi="Times New Roman"/>
          <w:bCs/>
          <w:sz w:val="28"/>
          <w:szCs w:val="28"/>
        </w:rPr>
        <w:t>.), расположенный по адресу: Пермский край, Пермский муниципальный округ.</w:t>
      </w:r>
    </w:p>
    <w:p w14:paraId="1371A87C" w14:textId="5C20663E" w:rsidR="00C3090F" w:rsidRDefault="0020600E" w:rsidP="00E41D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204DC1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E41D34">
        <w:rPr>
          <w:rFonts w:ascii="Times New Roman" w:hAnsi="Times New Roman"/>
          <w:bCs/>
          <w:sz w:val="28"/>
          <w:szCs w:val="28"/>
        </w:rPr>
        <w:t xml:space="preserve">68562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D34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2023-08-03T05:43:00Z</dcterms:created>
  <dcterms:modified xsi:type="dcterms:W3CDTF">2025-01-27T03:35:00Z</dcterms:modified>
</cp:coreProperties>
</file>